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E5" w:rsidRDefault="00A111E5" w:rsidP="00A111E5">
      <w:pPr>
        <w:tabs>
          <w:tab w:val="left" w:pos="1709"/>
        </w:tabs>
        <w:ind w:right="-30"/>
        <w:rPr>
          <w:rFonts w:ascii="Times New (W1)" w:hAnsi="Times New (W1)"/>
        </w:rPr>
      </w:pPr>
      <w:bookmarkStart w:id="0" w:name="_GoBack"/>
      <w:bookmarkEnd w:id="0"/>
      <w:r>
        <w:rPr>
          <w:rFonts w:ascii="Arial" w:hAnsi="Arial" w:cs="StarSymbol"/>
          <w:noProof/>
          <w:lang w:eastAsia="it-IT"/>
        </w:rPr>
        <w:drawing>
          <wp:inline distT="0" distB="0" distL="0" distR="0">
            <wp:extent cx="2771775" cy="723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(W1)" w:hAnsi="Times New (W1)"/>
        </w:rPr>
        <w:t xml:space="preserve">               </w:t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  <w:t xml:space="preserve">      </w:t>
      </w:r>
      <w:r>
        <w:rPr>
          <w:noProof/>
          <w:lang w:eastAsia="it-IT"/>
        </w:rPr>
        <w:drawing>
          <wp:inline distT="0" distB="0" distL="0" distR="0">
            <wp:extent cx="2838450" cy="6191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(W1)" w:hAnsi="Times New (W1)"/>
        </w:rPr>
        <w:t xml:space="preserve"> </w:t>
      </w:r>
    </w:p>
    <w:p w:rsidR="005264FA" w:rsidRPr="005264FA" w:rsidRDefault="005264FA">
      <w:pPr>
        <w:rPr>
          <w:rFonts w:asciiTheme="minorHAnsi" w:hAnsiTheme="minorHAnsi" w:cstheme="minorHAnsi"/>
          <w:b/>
          <w:sz w:val="12"/>
          <w:szCs w:val="12"/>
        </w:rPr>
      </w:pPr>
    </w:p>
    <w:p w:rsidR="00B60231" w:rsidRPr="00944003" w:rsidRDefault="00944003">
      <w:pPr>
        <w:rPr>
          <w:rFonts w:asciiTheme="minorHAnsi" w:hAnsiTheme="minorHAnsi" w:cstheme="minorHAnsi"/>
          <w:b/>
          <w:sz w:val="28"/>
          <w:szCs w:val="28"/>
        </w:rPr>
      </w:pPr>
      <w:r w:rsidRPr="00944003">
        <w:rPr>
          <w:rFonts w:asciiTheme="minorHAnsi" w:hAnsiTheme="minorHAnsi" w:cstheme="minorHAnsi"/>
          <w:b/>
          <w:sz w:val="28"/>
          <w:szCs w:val="28"/>
        </w:rPr>
        <w:t>RISORSE NECESSARIE PER I PROGETTI DI MIGLIORAMENTO DELLO STABILIMENTO OSPEDALIERO DI BORGO TARO</w:t>
      </w:r>
    </w:p>
    <w:p w:rsidR="00944003" w:rsidRPr="00225916" w:rsidRDefault="00944003">
      <w:pPr>
        <w:rPr>
          <w:sz w:val="10"/>
          <w:szCs w:val="10"/>
        </w:rPr>
      </w:pPr>
    </w:p>
    <w:tbl>
      <w:tblPr>
        <w:tblStyle w:val="Grigliatabella"/>
        <w:tblW w:w="14830" w:type="dxa"/>
        <w:tblLook w:val="04A0" w:firstRow="1" w:lastRow="0" w:firstColumn="1" w:lastColumn="0" w:noHBand="0" w:noVBand="1"/>
      </w:tblPr>
      <w:tblGrid>
        <w:gridCol w:w="3707"/>
        <w:gridCol w:w="2232"/>
        <w:gridCol w:w="1604"/>
        <w:gridCol w:w="7287"/>
      </w:tblGrid>
      <w:tr w:rsidR="00A111E5" w:rsidRPr="00A111E5" w:rsidTr="005968E1">
        <w:trPr>
          <w:trHeight w:val="261"/>
        </w:trPr>
        <w:tc>
          <w:tcPr>
            <w:tcW w:w="3707" w:type="dxa"/>
            <w:tcBorders>
              <w:top w:val="nil"/>
              <w:left w:val="nil"/>
            </w:tcBorders>
          </w:tcPr>
          <w:p w:rsidR="00A111E5" w:rsidRPr="00A111E5" w:rsidRDefault="00A111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  <w:gridSpan w:val="2"/>
          </w:tcPr>
          <w:p w:rsidR="00A111E5" w:rsidRPr="00A111E5" w:rsidRDefault="00A111E5" w:rsidP="00A111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1E5">
              <w:rPr>
                <w:rFonts w:asciiTheme="minorHAnsi" w:hAnsiTheme="minorHAnsi" w:cstheme="minorHAnsi"/>
                <w:b/>
              </w:rPr>
              <w:t>Risorse necessarie</w:t>
            </w:r>
          </w:p>
        </w:tc>
        <w:tc>
          <w:tcPr>
            <w:tcW w:w="7287" w:type="dxa"/>
            <w:tcBorders>
              <w:top w:val="nil"/>
              <w:right w:val="nil"/>
            </w:tcBorders>
          </w:tcPr>
          <w:p w:rsidR="00A111E5" w:rsidRPr="00A111E5" w:rsidRDefault="00A111E5">
            <w:pPr>
              <w:rPr>
                <w:rFonts w:asciiTheme="minorHAnsi" w:hAnsiTheme="minorHAnsi" w:cstheme="minorHAnsi"/>
              </w:rPr>
            </w:pPr>
          </w:p>
        </w:tc>
      </w:tr>
      <w:tr w:rsidR="00A111E5" w:rsidRPr="00A111E5" w:rsidTr="005968E1">
        <w:trPr>
          <w:trHeight w:val="246"/>
        </w:trPr>
        <w:tc>
          <w:tcPr>
            <w:tcW w:w="3707" w:type="dxa"/>
          </w:tcPr>
          <w:p w:rsidR="00A111E5" w:rsidRPr="00A111E5" w:rsidRDefault="00A111E5">
            <w:pPr>
              <w:rPr>
                <w:rFonts w:asciiTheme="minorHAnsi" w:hAnsiTheme="minorHAnsi" w:cstheme="minorHAnsi"/>
                <w:b/>
              </w:rPr>
            </w:pPr>
            <w:r w:rsidRPr="00A111E5">
              <w:rPr>
                <w:rFonts w:asciiTheme="minorHAnsi" w:hAnsiTheme="minorHAnsi" w:cstheme="minorHAnsi"/>
                <w:b/>
              </w:rPr>
              <w:t>Progetti</w:t>
            </w:r>
          </w:p>
        </w:tc>
        <w:tc>
          <w:tcPr>
            <w:tcW w:w="2232" w:type="dxa"/>
          </w:tcPr>
          <w:p w:rsidR="00A111E5" w:rsidRPr="00A111E5" w:rsidRDefault="00A111E5" w:rsidP="00441D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1E5">
              <w:rPr>
                <w:rFonts w:asciiTheme="minorHAnsi" w:hAnsiTheme="minorHAnsi" w:cstheme="minorHAnsi"/>
                <w:b/>
              </w:rPr>
              <w:t>Medico</w:t>
            </w:r>
          </w:p>
        </w:tc>
        <w:tc>
          <w:tcPr>
            <w:tcW w:w="1603" w:type="dxa"/>
          </w:tcPr>
          <w:p w:rsidR="00A111E5" w:rsidRPr="00A111E5" w:rsidRDefault="00A111E5" w:rsidP="00441D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1E5">
              <w:rPr>
                <w:rFonts w:asciiTheme="minorHAnsi" w:hAnsiTheme="minorHAnsi" w:cstheme="minorHAnsi"/>
                <w:b/>
              </w:rPr>
              <w:t>Comparto</w:t>
            </w:r>
          </w:p>
        </w:tc>
        <w:tc>
          <w:tcPr>
            <w:tcW w:w="7287" w:type="dxa"/>
          </w:tcPr>
          <w:p w:rsidR="00A111E5" w:rsidRPr="00A111E5" w:rsidRDefault="00A111E5">
            <w:pPr>
              <w:rPr>
                <w:rFonts w:asciiTheme="minorHAnsi" w:hAnsiTheme="minorHAnsi" w:cstheme="minorHAnsi"/>
              </w:rPr>
            </w:pPr>
          </w:p>
        </w:tc>
      </w:tr>
      <w:tr w:rsidR="00A111E5" w:rsidRPr="00A111E5" w:rsidTr="005968E1">
        <w:trPr>
          <w:trHeight w:val="711"/>
        </w:trPr>
        <w:tc>
          <w:tcPr>
            <w:tcW w:w="3707" w:type="dxa"/>
            <w:vAlign w:val="center"/>
          </w:tcPr>
          <w:p w:rsidR="00A111E5" w:rsidRPr="00441D4B" w:rsidRDefault="00A111E5" w:rsidP="00225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 xml:space="preserve">Riabilitazione </w:t>
            </w:r>
            <w:r w:rsidR="0010516C" w:rsidRPr="00441D4B">
              <w:rPr>
                <w:rFonts w:asciiTheme="minorHAnsi" w:hAnsiTheme="minorHAnsi" w:cstheme="minorHAnsi"/>
                <w:sz w:val="20"/>
                <w:szCs w:val="20"/>
              </w:rPr>
              <w:t xml:space="preserve">pneumologia </w:t>
            </w:r>
            <w:r w:rsidR="002259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441D4B" w:rsidRPr="00441D4B" w:rsidRDefault="00A111E5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  <w:p w:rsidR="00A111E5" w:rsidRPr="00441D4B" w:rsidRDefault="00A111E5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Medico Pneumologo</w:t>
            </w:r>
          </w:p>
        </w:tc>
        <w:tc>
          <w:tcPr>
            <w:tcW w:w="1603" w:type="dxa"/>
            <w:vAlign w:val="center"/>
          </w:tcPr>
          <w:p w:rsidR="00A111E5" w:rsidRPr="00441D4B" w:rsidRDefault="00A111E5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3 Fisioterapisti</w:t>
            </w:r>
          </w:p>
        </w:tc>
        <w:tc>
          <w:tcPr>
            <w:tcW w:w="7287" w:type="dxa"/>
          </w:tcPr>
          <w:p w:rsidR="00A111E5" w:rsidRPr="00441D4B" w:rsidRDefault="00027C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Ampliamento dell’offerta assistenziale dell’UOS riabilitazione cardiologica con un percorso clinico- riabilitativo rivolto ai pazienti affetti da pneumopatia  inviati anche da AOU</w:t>
            </w:r>
          </w:p>
        </w:tc>
      </w:tr>
      <w:tr w:rsidR="00027CA9" w:rsidRPr="00A111E5" w:rsidTr="005968E1">
        <w:trPr>
          <w:trHeight w:val="929"/>
        </w:trPr>
        <w:tc>
          <w:tcPr>
            <w:tcW w:w="3707" w:type="dxa"/>
            <w:vAlign w:val="center"/>
          </w:tcPr>
          <w:p w:rsidR="00027CA9" w:rsidRPr="00441D4B" w:rsidRDefault="00027CA9" w:rsidP="00225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Riorganizzazione PPIO</w:t>
            </w:r>
            <w:r w:rsidR="00441D4B" w:rsidRPr="00441D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59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441D4B" w:rsidRPr="00441D4B" w:rsidRDefault="00027CA9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 xml:space="preserve">3 Medici </w:t>
            </w:r>
          </w:p>
          <w:p w:rsidR="00441D4B" w:rsidRPr="00441D4B" w:rsidRDefault="00027CA9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 xml:space="preserve">di cui </w:t>
            </w:r>
          </w:p>
          <w:p w:rsidR="00027CA9" w:rsidRPr="00441D4B" w:rsidRDefault="00027CA9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1 Cardiologo</w:t>
            </w:r>
          </w:p>
        </w:tc>
        <w:tc>
          <w:tcPr>
            <w:tcW w:w="1603" w:type="dxa"/>
            <w:vAlign w:val="center"/>
          </w:tcPr>
          <w:p w:rsidR="00027CA9" w:rsidRDefault="00027CA9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1 Infermiere</w:t>
            </w:r>
          </w:p>
          <w:p w:rsidR="00441D4B" w:rsidRPr="00441D4B" w:rsidRDefault="00441D4B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autisti</w:t>
            </w:r>
          </w:p>
        </w:tc>
        <w:tc>
          <w:tcPr>
            <w:tcW w:w="7287" w:type="dxa"/>
          </w:tcPr>
          <w:p w:rsidR="00027CA9" w:rsidRPr="00441D4B" w:rsidRDefault="00027CA9" w:rsidP="00F41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 xml:space="preserve">Incremento della dotazione del  PPIO di </w:t>
            </w:r>
            <w:r w:rsidR="00441D4B">
              <w:rPr>
                <w:rFonts w:asciiTheme="minorHAnsi" w:hAnsiTheme="minorHAnsi" w:cstheme="minorHAnsi"/>
                <w:sz w:val="20"/>
                <w:szCs w:val="20"/>
              </w:rPr>
              <w:t>dirigenti</w:t>
            </w: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 xml:space="preserve"> medici  dipendenti con integrazione del personale dell’UO di medicina interna </w:t>
            </w:r>
          </w:p>
          <w:p w:rsidR="00027CA9" w:rsidRPr="00441D4B" w:rsidRDefault="00027CA9" w:rsidP="00F41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Mantenimento del punto di emergenza  urgenza territoriale/guardia medica sulle 24 ore con MET</w:t>
            </w:r>
          </w:p>
        </w:tc>
      </w:tr>
      <w:tr w:rsidR="00027CA9" w:rsidRPr="00A111E5" w:rsidTr="005968E1">
        <w:trPr>
          <w:trHeight w:val="4082"/>
        </w:trPr>
        <w:tc>
          <w:tcPr>
            <w:tcW w:w="3707" w:type="dxa"/>
            <w:vAlign w:val="center"/>
          </w:tcPr>
          <w:p w:rsidR="00027CA9" w:rsidRPr="00441D4B" w:rsidRDefault="00027CA9" w:rsidP="00225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 xml:space="preserve">Riorganizzazione attività chirurgica </w:t>
            </w:r>
            <w:r w:rsidR="002259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027CA9" w:rsidRPr="00441D4B" w:rsidRDefault="00027CA9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1 Medico Anestesista</w:t>
            </w:r>
          </w:p>
        </w:tc>
        <w:tc>
          <w:tcPr>
            <w:tcW w:w="1603" w:type="dxa"/>
            <w:vAlign w:val="center"/>
          </w:tcPr>
          <w:p w:rsidR="00027CA9" w:rsidRPr="00441D4B" w:rsidRDefault="00027CA9" w:rsidP="00E01A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4 Infermiere</w:t>
            </w:r>
          </w:p>
        </w:tc>
        <w:tc>
          <w:tcPr>
            <w:tcW w:w="7287" w:type="dxa"/>
          </w:tcPr>
          <w:p w:rsidR="00027CA9" w:rsidRPr="00441D4B" w:rsidRDefault="00027CA9" w:rsidP="00027C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Ampliamento attività chirurgica con pazienti provenienti da Ospedale di Fidenza e AOU</w:t>
            </w:r>
          </w:p>
          <w:p w:rsidR="00027CA9" w:rsidRPr="00441D4B" w:rsidRDefault="00027CA9" w:rsidP="00027C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Stima di n°400 interventi  anno:</w:t>
            </w:r>
          </w:p>
          <w:p w:rsidR="00027CA9" w:rsidRPr="00441D4B" w:rsidRDefault="00027CA9" w:rsidP="00027CA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Chirurgia parete addomino pelvica</w:t>
            </w:r>
          </w:p>
          <w:p w:rsidR="00027CA9" w:rsidRPr="00441D4B" w:rsidRDefault="00027CA9" w:rsidP="00027CA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Chirurgia vascolare programmata ad elevata diffusione</w:t>
            </w:r>
          </w:p>
          <w:p w:rsidR="00027CA9" w:rsidRPr="00441D4B" w:rsidRDefault="00027CA9" w:rsidP="00027CA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Interventi su ano e stoma</w:t>
            </w:r>
          </w:p>
          <w:p w:rsidR="00027CA9" w:rsidRPr="00441D4B" w:rsidRDefault="00027CA9" w:rsidP="00027CA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Chirurgia proctologica funzionale</w:t>
            </w:r>
          </w:p>
          <w:p w:rsidR="00027CA9" w:rsidRPr="00441D4B" w:rsidRDefault="00027CA9" w:rsidP="00027C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Ampliamento di attività ortopedica quantificabile in circa 150 interventi anno per prestazioni per pazienti provenienti da Ospedale di Fidenza e AOU</w:t>
            </w:r>
            <w:r w:rsidR="00441D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027CA9" w:rsidRPr="00441D4B" w:rsidRDefault="00027CA9" w:rsidP="00027CA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Chirurgia del piede</w:t>
            </w:r>
          </w:p>
          <w:p w:rsidR="00027CA9" w:rsidRPr="00441D4B" w:rsidRDefault="00027CA9" w:rsidP="00027CA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Chirurgia protesica e legamentosa  del ginocchio</w:t>
            </w:r>
          </w:p>
          <w:p w:rsidR="00027CA9" w:rsidRPr="00441D4B" w:rsidRDefault="00027CA9" w:rsidP="00027C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 xml:space="preserve">Percorso andrologico dipartimentale con attività ambulatoriale </w:t>
            </w:r>
            <w:r w:rsidR="00441D4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 xml:space="preserve"> servizio chirurgico dedicato a disfunzioni erettili</w:t>
            </w:r>
          </w:p>
          <w:p w:rsidR="00027CA9" w:rsidRPr="00441D4B" w:rsidRDefault="00027CA9" w:rsidP="00027C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Ampliamento percorsi chirurgici in area oculistica, otorinolaringoiatrica e ginecologica</w:t>
            </w:r>
          </w:p>
          <w:p w:rsidR="00027CA9" w:rsidRPr="00441D4B" w:rsidRDefault="00027CA9" w:rsidP="00027C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 xml:space="preserve">Si prevede </w:t>
            </w:r>
            <w:r w:rsidR="00441D4B">
              <w:rPr>
                <w:rFonts w:asciiTheme="minorHAnsi" w:hAnsiTheme="minorHAnsi" w:cstheme="minorHAnsi"/>
                <w:sz w:val="20"/>
                <w:szCs w:val="20"/>
              </w:rPr>
              <w:t xml:space="preserve">complessivamente </w:t>
            </w:r>
            <w:r w:rsidRPr="00441D4B">
              <w:rPr>
                <w:rFonts w:asciiTheme="minorHAnsi" w:hAnsiTheme="minorHAnsi" w:cstheme="minorHAnsi"/>
                <w:sz w:val="20"/>
                <w:szCs w:val="20"/>
              </w:rPr>
              <w:t>un aumento di circa 4 sedute chirurgiche  a settimana (x 40 settimane = 400 sedute anno)</w:t>
            </w:r>
          </w:p>
        </w:tc>
      </w:tr>
      <w:tr w:rsidR="00027CA9" w:rsidRPr="00E01AB7" w:rsidTr="005968E1">
        <w:trPr>
          <w:trHeight w:val="944"/>
        </w:trPr>
        <w:tc>
          <w:tcPr>
            <w:tcW w:w="3707" w:type="dxa"/>
          </w:tcPr>
          <w:p w:rsidR="00027CA9" w:rsidRPr="00E01AB7" w:rsidRDefault="00027C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1AB7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2232" w:type="dxa"/>
          </w:tcPr>
          <w:p w:rsidR="00027CA9" w:rsidRPr="00E01AB7" w:rsidRDefault="00027C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1AB7">
              <w:rPr>
                <w:rFonts w:asciiTheme="minorHAnsi" w:hAnsiTheme="minorHAnsi" w:cstheme="minorHAnsi"/>
                <w:b/>
                <w:sz w:val="20"/>
                <w:szCs w:val="20"/>
              </w:rPr>
              <w:t>5 unità mediche</w:t>
            </w:r>
          </w:p>
        </w:tc>
        <w:tc>
          <w:tcPr>
            <w:tcW w:w="1603" w:type="dxa"/>
          </w:tcPr>
          <w:p w:rsidR="00027CA9" w:rsidRPr="00E01AB7" w:rsidRDefault="00E01AB7" w:rsidP="00E01A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1AB7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027CA9" w:rsidRPr="00E01A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unità: 3 fisioterapisti</w:t>
            </w:r>
            <w:r w:rsidRPr="00E01AB7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027CA9" w:rsidRPr="00E01A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 infermieri</w:t>
            </w:r>
            <w:r w:rsidRPr="00E01A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2 autisti</w:t>
            </w:r>
          </w:p>
        </w:tc>
        <w:tc>
          <w:tcPr>
            <w:tcW w:w="7287" w:type="dxa"/>
          </w:tcPr>
          <w:p w:rsidR="00027CA9" w:rsidRPr="00E01AB7" w:rsidRDefault="00027C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11E5" w:rsidRPr="00E01AB7" w:rsidTr="005968E1">
        <w:trPr>
          <w:trHeight w:val="232"/>
        </w:trPr>
        <w:tc>
          <w:tcPr>
            <w:tcW w:w="7543" w:type="dxa"/>
            <w:gridSpan w:val="3"/>
          </w:tcPr>
          <w:p w:rsidR="00A111E5" w:rsidRPr="00E01AB7" w:rsidRDefault="00A111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1AB7">
              <w:rPr>
                <w:rFonts w:asciiTheme="minorHAnsi" w:hAnsiTheme="minorHAnsi" w:cstheme="minorHAnsi"/>
                <w:b/>
                <w:sz w:val="20"/>
                <w:szCs w:val="20"/>
              </w:rPr>
              <w:t>Progetti</w:t>
            </w:r>
          </w:p>
        </w:tc>
        <w:tc>
          <w:tcPr>
            <w:tcW w:w="7287" w:type="dxa"/>
          </w:tcPr>
          <w:p w:rsidR="00A111E5" w:rsidRPr="00E01AB7" w:rsidRDefault="00A111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1AB7">
              <w:rPr>
                <w:rFonts w:asciiTheme="minorHAnsi" w:hAnsiTheme="minorHAnsi" w:cstheme="minorHAnsi"/>
                <w:b/>
                <w:sz w:val="20"/>
                <w:szCs w:val="20"/>
              </w:rPr>
              <w:t>Costi economici interventi</w:t>
            </w:r>
            <w:r w:rsidR="00441D4B" w:rsidRPr="00E01A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 ristrutturazione</w:t>
            </w:r>
          </w:p>
        </w:tc>
      </w:tr>
      <w:tr w:rsidR="00A111E5" w:rsidRPr="00E01AB7" w:rsidTr="005968E1">
        <w:trPr>
          <w:trHeight w:val="232"/>
        </w:trPr>
        <w:tc>
          <w:tcPr>
            <w:tcW w:w="7543" w:type="dxa"/>
            <w:gridSpan w:val="3"/>
          </w:tcPr>
          <w:p w:rsidR="00A111E5" w:rsidRPr="00E01AB7" w:rsidRDefault="00A111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AB7">
              <w:rPr>
                <w:rFonts w:asciiTheme="minorHAnsi" w:hAnsiTheme="minorHAnsi" w:cstheme="minorHAnsi"/>
                <w:sz w:val="20"/>
                <w:szCs w:val="20"/>
              </w:rPr>
              <w:t>Ristrutturazione comparto operatorio</w:t>
            </w:r>
          </w:p>
        </w:tc>
        <w:tc>
          <w:tcPr>
            <w:tcW w:w="7287" w:type="dxa"/>
          </w:tcPr>
          <w:p w:rsidR="00A111E5" w:rsidRPr="005968E1" w:rsidRDefault="005968E1" w:rsidP="00A111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8E1">
              <w:rPr>
                <w:rFonts w:asciiTheme="minorHAnsi" w:hAnsiTheme="minorHAnsi" w:cstheme="minorHAnsi"/>
                <w:sz w:val="20"/>
                <w:szCs w:val="20"/>
              </w:rPr>
              <w:t>1.500.515</w:t>
            </w:r>
          </w:p>
        </w:tc>
      </w:tr>
      <w:tr w:rsidR="00A111E5" w:rsidRPr="00E01AB7" w:rsidTr="005968E1">
        <w:trPr>
          <w:trHeight w:val="232"/>
        </w:trPr>
        <w:tc>
          <w:tcPr>
            <w:tcW w:w="7543" w:type="dxa"/>
            <w:gridSpan w:val="3"/>
          </w:tcPr>
          <w:p w:rsidR="00A111E5" w:rsidRPr="00E01AB7" w:rsidRDefault="00A111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AB7">
              <w:rPr>
                <w:rFonts w:asciiTheme="minorHAnsi" w:hAnsiTheme="minorHAnsi" w:cstheme="minorHAnsi"/>
                <w:sz w:val="20"/>
                <w:szCs w:val="20"/>
              </w:rPr>
              <w:t>Miglioramento accessibilità</w:t>
            </w:r>
            <w:r w:rsidR="005968E1">
              <w:rPr>
                <w:rFonts w:asciiTheme="minorHAnsi" w:hAnsiTheme="minorHAnsi" w:cstheme="minorHAnsi"/>
                <w:sz w:val="20"/>
                <w:szCs w:val="20"/>
              </w:rPr>
              <w:t xml:space="preserve"> allo stabilimento ospedaliero </w:t>
            </w:r>
            <w:r w:rsidRPr="00E01AB7">
              <w:rPr>
                <w:rFonts w:asciiTheme="minorHAnsi" w:hAnsiTheme="minorHAnsi" w:cstheme="minorHAnsi"/>
                <w:sz w:val="20"/>
                <w:szCs w:val="20"/>
              </w:rPr>
              <w:t>ospedale</w:t>
            </w:r>
          </w:p>
        </w:tc>
        <w:tc>
          <w:tcPr>
            <w:tcW w:w="7287" w:type="dxa"/>
          </w:tcPr>
          <w:p w:rsidR="00A111E5" w:rsidRPr="005968E1" w:rsidRDefault="005968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8E1">
              <w:rPr>
                <w:rFonts w:asciiTheme="minorHAnsi" w:hAnsiTheme="minorHAnsi" w:cstheme="minorHAnsi"/>
                <w:sz w:val="20"/>
                <w:szCs w:val="20"/>
              </w:rPr>
              <w:t>699.313</w:t>
            </w:r>
          </w:p>
        </w:tc>
      </w:tr>
      <w:tr w:rsidR="005968E1" w:rsidRPr="00E01AB7" w:rsidTr="005968E1">
        <w:trPr>
          <w:trHeight w:val="232"/>
        </w:trPr>
        <w:tc>
          <w:tcPr>
            <w:tcW w:w="7543" w:type="dxa"/>
            <w:gridSpan w:val="3"/>
          </w:tcPr>
          <w:p w:rsidR="005968E1" w:rsidRPr="005968E1" w:rsidRDefault="005968E1" w:rsidP="008C6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8E1">
              <w:rPr>
                <w:rFonts w:asciiTheme="minorHAnsi" w:hAnsiTheme="minorHAnsi" w:cstheme="minorHAnsi"/>
                <w:sz w:val="20"/>
                <w:szCs w:val="20"/>
              </w:rPr>
              <w:t xml:space="preserve">Lavori di riorganizzazione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del punto di primo intervento </w:t>
            </w:r>
          </w:p>
        </w:tc>
        <w:tc>
          <w:tcPr>
            <w:tcW w:w="7287" w:type="dxa"/>
          </w:tcPr>
          <w:p w:rsidR="005968E1" w:rsidRPr="005968E1" w:rsidRDefault="005968E1" w:rsidP="008C6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68E1">
              <w:rPr>
                <w:rFonts w:asciiTheme="minorHAnsi" w:hAnsiTheme="minorHAnsi" w:cstheme="minorHAnsi"/>
                <w:sz w:val="20"/>
                <w:szCs w:val="20"/>
              </w:rPr>
              <w:t>492.000</w:t>
            </w:r>
          </w:p>
        </w:tc>
      </w:tr>
      <w:tr w:rsidR="00225916" w:rsidRPr="00E01AB7" w:rsidTr="005968E1">
        <w:trPr>
          <w:trHeight w:val="232"/>
        </w:trPr>
        <w:tc>
          <w:tcPr>
            <w:tcW w:w="7543" w:type="dxa"/>
            <w:gridSpan w:val="3"/>
          </w:tcPr>
          <w:p w:rsidR="00225916" w:rsidRPr="00E01AB7" w:rsidRDefault="00225916" w:rsidP="008C6E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1AB7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7287" w:type="dxa"/>
          </w:tcPr>
          <w:p w:rsidR="00225916" w:rsidRPr="005968E1" w:rsidRDefault="005968E1" w:rsidP="005968E1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E1">
              <w:rPr>
                <w:rFonts w:ascii="Calibri" w:hAnsi="Calibri"/>
                <w:color w:val="000000"/>
                <w:sz w:val="20"/>
                <w:szCs w:val="20"/>
              </w:rPr>
              <w:t>2.691.828</w:t>
            </w:r>
          </w:p>
        </w:tc>
      </w:tr>
      <w:tr w:rsidR="00225916" w:rsidRPr="00E01AB7" w:rsidTr="005968E1">
        <w:trPr>
          <w:trHeight w:val="217"/>
        </w:trPr>
        <w:tc>
          <w:tcPr>
            <w:tcW w:w="7543" w:type="dxa"/>
            <w:gridSpan w:val="3"/>
          </w:tcPr>
          <w:p w:rsidR="00225916" w:rsidRPr="00E01AB7" w:rsidRDefault="002259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Risorse necessarie</w:t>
            </w:r>
          </w:p>
        </w:tc>
        <w:tc>
          <w:tcPr>
            <w:tcW w:w="7287" w:type="dxa"/>
          </w:tcPr>
          <w:p w:rsidR="00225916" w:rsidRPr="00E01AB7" w:rsidRDefault="002259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1AB7">
              <w:rPr>
                <w:rFonts w:asciiTheme="minorHAnsi" w:hAnsiTheme="minorHAnsi" w:cstheme="minorHAnsi"/>
                <w:b/>
                <w:sz w:val="20"/>
                <w:szCs w:val="20"/>
              </w:rPr>
              <w:t>Costi del personale</w:t>
            </w:r>
          </w:p>
        </w:tc>
      </w:tr>
      <w:tr w:rsidR="00225916" w:rsidRPr="00A111E5" w:rsidTr="005968E1">
        <w:trPr>
          <w:trHeight w:val="232"/>
        </w:trPr>
        <w:tc>
          <w:tcPr>
            <w:tcW w:w="7543" w:type="dxa"/>
            <w:gridSpan w:val="3"/>
          </w:tcPr>
          <w:p w:rsidR="00225916" w:rsidRPr="00E01AB7" w:rsidRDefault="00225916" w:rsidP="002259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unità mediche – 10 unità comparto </w:t>
            </w:r>
          </w:p>
        </w:tc>
        <w:tc>
          <w:tcPr>
            <w:tcW w:w="7287" w:type="dxa"/>
          </w:tcPr>
          <w:p w:rsidR="00225916" w:rsidRPr="00E01AB7" w:rsidRDefault="00225916" w:rsidP="000615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1AB7">
              <w:rPr>
                <w:rFonts w:asciiTheme="minorHAnsi" w:hAnsiTheme="minorHAnsi" w:cstheme="minorHAnsi"/>
                <w:b/>
                <w:sz w:val="20"/>
                <w:szCs w:val="20"/>
              </w:rPr>
              <w:t>776.000</w:t>
            </w:r>
          </w:p>
        </w:tc>
      </w:tr>
      <w:tr w:rsidR="00225916" w:rsidRPr="00A111E5" w:rsidTr="005968E1">
        <w:trPr>
          <w:trHeight w:val="261"/>
        </w:trPr>
        <w:tc>
          <w:tcPr>
            <w:tcW w:w="7543" w:type="dxa"/>
            <w:gridSpan w:val="3"/>
          </w:tcPr>
          <w:p w:rsidR="00225916" w:rsidRPr="00A111E5" w:rsidRDefault="002259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TOTALE COMPLESSIVO</w:t>
            </w:r>
          </w:p>
        </w:tc>
        <w:tc>
          <w:tcPr>
            <w:tcW w:w="7287" w:type="dxa"/>
          </w:tcPr>
          <w:p w:rsidR="00225916" w:rsidRPr="00A111E5" w:rsidRDefault="005968E1" w:rsidP="005968E1">
            <w:pPr>
              <w:widowControl/>
              <w:suppressAutoHyphens w:val="0"/>
              <w:rPr>
                <w:rFonts w:asciiTheme="minorHAnsi" w:hAnsiTheme="minorHAnsi" w:cstheme="minorHAnsi"/>
                <w:b/>
              </w:rPr>
            </w:pPr>
            <w:r w:rsidRPr="005968E1">
              <w:rPr>
                <w:rFonts w:ascii="Calibri" w:hAnsi="Calibri"/>
                <w:b/>
                <w:color w:val="000000"/>
                <w:sz w:val="22"/>
                <w:szCs w:val="20"/>
              </w:rPr>
              <w:t>3.467.828</w:t>
            </w:r>
          </w:p>
        </w:tc>
      </w:tr>
    </w:tbl>
    <w:p w:rsidR="00A111E5" w:rsidRDefault="00A111E5" w:rsidP="005968E1"/>
    <w:sectPr w:rsidR="00A111E5" w:rsidSect="005264FA">
      <w:pgSz w:w="16838" w:h="11906" w:orient="landscape"/>
      <w:pgMar w:top="142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F35DC"/>
    <w:multiLevelType w:val="hybridMultilevel"/>
    <w:tmpl w:val="FFAC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E5"/>
    <w:rsid w:val="00027CA9"/>
    <w:rsid w:val="000D43EF"/>
    <w:rsid w:val="0010516C"/>
    <w:rsid w:val="00133D23"/>
    <w:rsid w:val="00184535"/>
    <w:rsid w:val="00225916"/>
    <w:rsid w:val="00257A9E"/>
    <w:rsid w:val="003823E5"/>
    <w:rsid w:val="00441D4B"/>
    <w:rsid w:val="005264FA"/>
    <w:rsid w:val="005968E1"/>
    <w:rsid w:val="00944003"/>
    <w:rsid w:val="009E2E9B"/>
    <w:rsid w:val="009F274C"/>
    <w:rsid w:val="00A111E5"/>
    <w:rsid w:val="00A843CE"/>
    <w:rsid w:val="00AF2CFB"/>
    <w:rsid w:val="00B93D59"/>
    <w:rsid w:val="00CA5A69"/>
    <w:rsid w:val="00E0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1D72A-ECA8-4D86-A296-ED74227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1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11E5"/>
    <w:pPr>
      <w:keepNext/>
      <w:tabs>
        <w:tab w:val="left" w:pos="0"/>
      </w:tabs>
      <w:spacing w:line="360" w:lineRule="auto"/>
      <w:jc w:val="both"/>
      <w:outlineLvl w:val="0"/>
    </w:pPr>
    <w:rPr>
      <w:rFonts w:cs="Tahoma"/>
      <w:b/>
      <w:color w:val="FF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11E5"/>
    <w:rPr>
      <w:rFonts w:ascii="Times New Roman" w:eastAsia="Andale Sans UI" w:hAnsi="Times New Roman" w:cs="Tahoma"/>
      <w:b/>
      <w:color w:val="FF3366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1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1E5"/>
    <w:rPr>
      <w:rFonts w:ascii="Tahoma" w:eastAsia="Andale Sans U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11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0516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264FA"/>
    <w:pPr>
      <w:widowControl/>
      <w:suppressAutoHyphens w:val="0"/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mmauro</dc:creator>
  <cp:lastModifiedBy>Contini Elena</cp:lastModifiedBy>
  <cp:revision>2</cp:revision>
  <cp:lastPrinted>2017-03-22T14:52:00Z</cp:lastPrinted>
  <dcterms:created xsi:type="dcterms:W3CDTF">2017-10-03T14:00:00Z</dcterms:created>
  <dcterms:modified xsi:type="dcterms:W3CDTF">2017-10-03T14:00:00Z</dcterms:modified>
</cp:coreProperties>
</file>